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3D8EE1" w14:textId="77777777" w:rsidR="00AC70CA" w:rsidRDefault="00000000">
      <w:pPr>
        <w:jc w:val="center"/>
      </w:pPr>
      <w:r>
        <w:rPr>
          <w:b/>
          <w:sz w:val="28"/>
        </w:rPr>
        <w:t>Appendix A: Code Samples</w:t>
      </w:r>
    </w:p>
    <w:p w14:paraId="029F02DE" w14:textId="77777777" w:rsidR="00AC70CA" w:rsidRDefault="00AC70CA"/>
    <w:p w14:paraId="293DA9CF" w14:textId="77777777" w:rsidR="00AC70CA" w:rsidRDefault="00000000">
      <w:pPr>
        <w:pStyle w:val="Heading2"/>
      </w:pPr>
      <w:bookmarkStart w:id="0" w:name="_Toc215978434"/>
      <w:r>
        <w:t>Code Sample 1: Vehicle Cropping Strategy</w:t>
      </w:r>
      <w:bookmarkEnd w:id="0"/>
    </w:p>
    <w:p w14:paraId="3DA835A8" w14:textId="77777777" w:rsidR="00AC70CA" w:rsidRDefault="00000000">
      <w:pPr>
        <w:shd w:val="clear" w:color="auto" w:fill="F0F0F0"/>
        <w:spacing w:line="240" w:lineRule="auto"/>
        <w:ind w:left="720"/>
      </w:pPr>
      <w:r>
        <w:rPr>
          <w:rFonts w:ascii="Courier New" w:hAnsi="Courier New"/>
          <w:sz w:val="20"/>
        </w:rPr>
        <w:t>def generate_cnn_training_dataset():</w:t>
      </w:r>
      <w:r>
        <w:rPr>
          <w:rFonts w:ascii="Courier New" w:hAnsi="Courier New"/>
          <w:sz w:val="20"/>
        </w:rPr>
        <w:br/>
        <w:t xml:space="preserve">    for each sequence:</w:t>
      </w:r>
      <w:r>
        <w:rPr>
          <w:rFonts w:ascii="Courier New" w:hAnsi="Courier New"/>
          <w:sz w:val="20"/>
        </w:rPr>
        <w:br/>
        <w:t xml:space="preserve">        for each frame:</w:t>
      </w:r>
      <w:r>
        <w:rPr>
          <w:rFonts w:ascii="Courier New" w:hAnsi="Courier New"/>
          <w:sz w:val="20"/>
        </w:rPr>
        <w:br/>
        <w:t xml:space="preserve">            for each annotated vehicle:</w:t>
      </w:r>
      <w:r>
        <w:rPr>
          <w:rFonts w:ascii="Courier New" w:hAnsi="Courier New"/>
          <w:sz w:val="20"/>
        </w:rPr>
        <w:br/>
        <w:t xml:space="preserve">                # 1. Extract bounding box</w:t>
      </w:r>
      <w:r>
        <w:rPr>
          <w:rFonts w:ascii="Courier New" w:hAnsi="Courier New"/>
          <w:sz w:val="20"/>
        </w:rPr>
        <w:br/>
        <w:t xml:space="preserve">                crop = frame[y1:y2, x1:x2]</w:t>
      </w:r>
      <w:r>
        <w:rPr>
          <w:rFonts w:ascii="Courier New" w:hAnsi="Courier New"/>
          <w:sz w:val="20"/>
        </w:rPr>
        <w:br/>
        <w:t xml:space="preserve">                </w:t>
      </w:r>
      <w:r>
        <w:rPr>
          <w:rFonts w:ascii="Courier New" w:hAnsi="Courier New"/>
          <w:sz w:val="20"/>
        </w:rPr>
        <w:br/>
        <w:t xml:space="preserve">                # 2. Handle edge cases</w:t>
      </w:r>
      <w:r>
        <w:rPr>
          <w:rFonts w:ascii="Courier New" w:hAnsi="Courier New"/>
          <w:sz w:val="20"/>
        </w:rPr>
        <w:br/>
        <w:t xml:space="preserve">                crop = clamp_to_image_bounds(crop)</w:t>
      </w:r>
      <w:r>
        <w:rPr>
          <w:rFonts w:ascii="Courier New" w:hAnsi="Courier New"/>
          <w:sz w:val="20"/>
        </w:rPr>
        <w:br/>
        <w:t xml:space="preserve">                </w:t>
      </w:r>
      <w:r>
        <w:rPr>
          <w:rFonts w:ascii="Courier New" w:hAnsi="Courier New"/>
          <w:sz w:val="20"/>
        </w:rPr>
        <w:br/>
        <w:t xml:space="preserve">                # 3. Resize to fixed dimensions</w:t>
      </w:r>
      <w:r>
        <w:rPr>
          <w:rFonts w:ascii="Courier New" w:hAnsi="Courier New"/>
          <w:sz w:val="20"/>
        </w:rPr>
        <w:br/>
        <w:t xml:space="preserve">                crop = cv2.resize(crop, (64, 64))</w:t>
      </w:r>
      <w:r>
        <w:rPr>
          <w:rFonts w:ascii="Courier New" w:hAnsi="Courier New"/>
          <w:sz w:val="20"/>
        </w:rPr>
        <w:br/>
        <w:t xml:space="preserve">                </w:t>
      </w:r>
      <w:r>
        <w:rPr>
          <w:rFonts w:ascii="Courier New" w:hAnsi="Courier New"/>
          <w:sz w:val="20"/>
        </w:rPr>
        <w:br/>
        <w:t xml:space="preserve">                # 4. Normalize to [0,1]</w:t>
      </w:r>
      <w:r>
        <w:rPr>
          <w:rFonts w:ascii="Courier New" w:hAnsi="Courier New"/>
          <w:sz w:val="20"/>
        </w:rPr>
        <w:br/>
        <w:t xml:space="preserve">                crop = crop.astype('float32') / 255.0</w:t>
      </w:r>
      <w:r>
        <w:rPr>
          <w:rFonts w:ascii="Courier New" w:hAnsi="Courier New"/>
          <w:sz w:val="20"/>
        </w:rPr>
        <w:br/>
        <w:t xml:space="preserve">                </w:t>
      </w:r>
      <w:r>
        <w:rPr>
          <w:rFonts w:ascii="Courier New" w:hAnsi="Courier New"/>
          <w:sz w:val="20"/>
        </w:rPr>
        <w:br/>
        <w:t xml:space="preserve">                # 5. Store with label</w:t>
      </w:r>
      <w:r>
        <w:rPr>
          <w:rFonts w:ascii="Courier New" w:hAnsi="Courier New"/>
          <w:sz w:val="20"/>
        </w:rPr>
        <w:br/>
        <w:t xml:space="preserve">                dataset.append((crop, class_idx))</w:t>
      </w:r>
    </w:p>
    <w:p w14:paraId="791F3523" w14:textId="77777777" w:rsidR="00AC70CA" w:rsidRDefault="00AC70CA"/>
    <w:p w14:paraId="3D466804" w14:textId="77777777" w:rsidR="00AC70CA" w:rsidRDefault="00000000">
      <w:pPr>
        <w:pStyle w:val="Heading2"/>
      </w:pPr>
      <w:bookmarkStart w:id="1" w:name="_Toc215978435"/>
      <w:r>
        <w:t>Code Sample 2: CNN Architecture</w:t>
      </w:r>
      <w:bookmarkEnd w:id="1"/>
    </w:p>
    <w:p w14:paraId="5111354C" w14:textId="77777777" w:rsidR="00AC70CA" w:rsidRDefault="00000000">
      <w:pPr>
        <w:shd w:val="clear" w:color="auto" w:fill="F0F0F0"/>
        <w:spacing w:line="240" w:lineRule="auto"/>
        <w:ind w:left="720"/>
      </w:pPr>
      <w:r>
        <w:rPr>
          <w:rFonts w:ascii="Courier New" w:hAnsi="Courier New"/>
          <w:sz w:val="20"/>
        </w:rPr>
        <w:t>VehicleClassifier(</w:t>
      </w:r>
      <w:r>
        <w:rPr>
          <w:rFonts w:ascii="Courier New" w:hAnsi="Courier New"/>
          <w:sz w:val="20"/>
        </w:rPr>
        <w:br/>
        <w:t xml:space="preserve">  features: Sequential(</w:t>
      </w:r>
      <w:r>
        <w:rPr>
          <w:rFonts w:ascii="Courier New" w:hAnsi="Courier New"/>
          <w:sz w:val="20"/>
        </w:rPr>
        <w:br/>
        <w:t xml:space="preserve">    # Block 1: Initial feature extraction</w:t>
      </w:r>
      <w:r>
        <w:rPr>
          <w:rFonts w:ascii="Courier New" w:hAnsi="Courier New"/>
          <w:sz w:val="20"/>
        </w:rPr>
        <w:br/>
        <w:t xml:space="preserve">    Conv2d(3 → 32, kernel=3×3, padding=1)</w:t>
      </w:r>
      <w:r>
        <w:rPr>
          <w:rFonts w:ascii="Courier New" w:hAnsi="Courier New"/>
          <w:sz w:val="20"/>
        </w:rPr>
        <w:br/>
        <w:t xml:space="preserve">    BatchNorm2d(32)</w:t>
      </w:r>
      <w:r>
        <w:rPr>
          <w:rFonts w:ascii="Courier New" w:hAnsi="Courier New"/>
          <w:sz w:val="20"/>
        </w:rPr>
        <w:br/>
        <w:t xml:space="preserve">    ReLU()</w:t>
      </w:r>
      <w:r>
        <w:rPr>
          <w:rFonts w:ascii="Courier New" w:hAnsi="Courier New"/>
          <w:sz w:val="20"/>
        </w:rPr>
        <w:br/>
        <w:t xml:space="preserve">    MaxPool2d(2×2)  # 64×64 → 32×32</w:t>
      </w:r>
      <w:r>
        <w:rPr>
          <w:rFonts w:ascii="Courier New" w:hAnsi="Courier New"/>
          <w:sz w:val="20"/>
        </w:rPr>
        <w:br/>
        <w:t xml:space="preserve">    </w:t>
      </w:r>
      <w:r>
        <w:rPr>
          <w:rFonts w:ascii="Courier New" w:hAnsi="Courier New"/>
          <w:sz w:val="20"/>
        </w:rPr>
        <w:br/>
        <w:t xml:space="preserve">    # Block 2: Mid-level features</w:t>
      </w:r>
      <w:r>
        <w:rPr>
          <w:rFonts w:ascii="Courier New" w:hAnsi="Courier New"/>
          <w:sz w:val="20"/>
        </w:rPr>
        <w:br/>
        <w:t xml:space="preserve">    Conv2d(32 → 64, kernel=3×3, padding=1)</w:t>
      </w:r>
      <w:r>
        <w:rPr>
          <w:rFonts w:ascii="Courier New" w:hAnsi="Courier New"/>
          <w:sz w:val="20"/>
        </w:rPr>
        <w:br/>
        <w:t xml:space="preserve">    BatchNorm2d(64)</w:t>
      </w:r>
      <w:r>
        <w:rPr>
          <w:rFonts w:ascii="Courier New" w:hAnsi="Courier New"/>
          <w:sz w:val="20"/>
        </w:rPr>
        <w:br/>
        <w:t xml:space="preserve">    ReLU()</w:t>
      </w:r>
      <w:r>
        <w:rPr>
          <w:rFonts w:ascii="Courier New" w:hAnsi="Courier New"/>
          <w:sz w:val="20"/>
        </w:rPr>
        <w:br/>
        <w:t xml:space="preserve">    MaxPool2d(2×2)  # 32×32 → 16×16</w:t>
      </w:r>
      <w:r>
        <w:rPr>
          <w:rFonts w:ascii="Courier New" w:hAnsi="Courier New"/>
          <w:sz w:val="20"/>
        </w:rPr>
        <w:br/>
        <w:t xml:space="preserve">    </w:t>
      </w:r>
      <w:r>
        <w:rPr>
          <w:rFonts w:ascii="Courier New" w:hAnsi="Courier New"/>
          <w:sz w:val="20"/>
        </w:rPr>
        <w:br/>
        <w:t xml:space="preserve">    # Block 3: High-level features</w:t>
      </w:r>
      <w:r>
        <w:rPr>
          <w:rFonts w:ascii="Courier New" w:hAnsi="Courier New"/>
          <w:sz w:val="20"/>
        </w:rPr>
        <w:br/>
        <w:t xml:space="preserve">    Conv2d(64 → 128, kernel=3×3, padding=1)</w:t>
      </w:r>
      <w:r>
        <w:rPr>
          <w:rFonts w:ascii="Courier New" w:hAnsi="Courier New"/>
          <w:sz w:val="20"/>
        </w:rPr>
        <w:br/>
        <w:t xml:space="preserve">    BatchNorm2d(128)</w:t>
      </w:r>
      <w:r>
        <w:rPr>
          <w:rFonts w:ascii="Courier New" w:hAnsi="Courier New"/>
          <w:sz w:val="20"/>
        </w:rPr>
        <w:br/>
        <w:t xml:space="preserve">    ReLU()</w:t>
      </w:r>
      <w:r>
        <w:rPr>
          <w:rFonts w:ascii="Courier New" w:hAnsi="Courier New"/>
          <w:sz w:val="20"/>
        </w:rPr>
        <w:br/>
        <w:t xml:space="preserve">    MaxPool2d(2×2)  # 16×16 → 8×8</w:t>
      </w:r>
      <w:r>
        <w:rPr>
          <w:rFonts w:ascii="Courier New" w:hAnsi="Courier New"/>
          <w:sz w:val="20"/>
        </w:rPr>
        <w:br/>
        <w:t xml:space="preserve">    </w:t>
      </w:r>
      <w:r>
        <w:rPr>
          <w:rFonts w:ascii="Courier New" w:hAnsi="Courier New"/>
          <w:sz w:val="20"/>
        </w:rPr>
        <w:br/>
        <w:t xml:space="preserve">    # Block 4: Abstract features</w:t>
      </w:r>
      <w:r>
        <w:rPr>
          <w:rFonts w:ascii="Courier New" w:hAnsi="Courier New"/>
          <w:sz w:val="20"/>
        </w:rPr>
        <w:br/>
        <w:t xml:space="preserve">    Conv2d(128 → 256, kernel=3×3, padding=1)</w:t>
      </w:r>
      <w:r>
        <w:rPr>
          <w:rFonts w:ascii="Courier New" w:hAnsi="Courier New"/>
          <w:sz w:val="20"/>
        </w:rPr>
        <w:br/>
        <w:t xml:space="preserve">    BatchNorm2d(256)</w:t>
      </w:r>
      <w:r>
        <w:rPr>
          <w:rFonts w:ascii="Courier New" w:hAnsi="Courier New"/>
          <w:sz w:val="20"/>
        </w:rPr>
        <w:br/>
        <w:t xml:space="preserve">    ReLU()</w:t>
      </w:r>
      <w:r>
        <w:rPr>
          <w:rFonts w:ascii="Courier New" w:hAnsi="Courier New"/>
          <w:sz w:val="20"/>
        </w:rPr>
        <w:br/>
      </w:r>
      <w:r>
        <w:rPr>
          <w:rFonts w:ascii="Courier New" w:hAnsi="Courier New"/>
          <w:sz w:val="20"/>
        </w:rPr>
        <w:lastRenderedPageBreak/>
        <w:t xml:space="preserve">    MaxPool2d(2×2)  # 8×8 → 4×4</w:t>
      </w:r>
      <w:r>
        <w:rPr>
          <w:rFonts w:ascii="Courier New" w:hAnsi="Courier New"/>
          <w:sz w:val="20"/>
        </w:rPr>
        <w:br/>
        <w:t xml:space="preserve">  )</w:t>
      </w:r>
      <w:r>
        <w:rPr>
          <w:rFonts w:ascii="Courier New" w:hAnsi="Courier New"/>
          <w:sz w:val="20"/>
        </w:rPr>
        <w:br/>
        <w:t xml:space="preserve">  </w:t>
      </w:r>
      <w:r>
        <w:rPr>
          <w:rFonts w:ascii="Courier New" w:hAnsi="Courier New"/>
          <w:sz w:val="20"/>
        </w:rPr>
        <w:br/>
        <w:t xml:space="preserve">  classifier: Sequential(</w:t>
      </w:r>
      <w:r>
        <w:rPr>
          <w:rFonts w:ascii="Courier New" w:hAnsi="Courier New"/>
          <w:sz w:val="20"/>
        </w:rPr>
        <w:br/>
        <w:t xml:space="preserve">    Flatten()  # 256×4×4 = 4,096 features</w:t>
      </w:r>
      <w:r>
        <w:rPr>
          <w:rFonts w:ascii="Courier New" w:hAnsi="Courier New"/>
          <w:sz w:val="20"/>
        </w:rPr>
        <w:br/>
        <w:t xml:space="preserve">    Linear(4096 → 256)</w:t>
      </w:r>
      <w:r>
        <w:rPr>
          <w:rFonts w:ascii="Courier New" w:hAnsi="Courier New"/>
          <w:sz w:val="20"/>
        </w:rPr>
        <w:br/>
        <w:t xml:space="preserve">    ReLU()</w:t>
      </w:r>
      <w:r>
        <w:rPr>
          <w:rFonts w:ascii="Courier New" w:hAnsi="Courier New"/>
          <w:sz w:val="20"/>
        </w:rPr>
        <w:br/>
        <w:t xml:space="preserve">    Dropout(0.5)</w:t>
      </w:r>
      <w:r>
        <w:rPr>
          <w:rFonts w:ascii="Courier New" w:hAnsi="Courier New"/>
          <w:sz w:val="20"/>
        </w:rPr>
        <w:br/>
        <w:t xml:space="preserve">    Linear(256 → num_classes)</w:t>
      </w:r>
      <w:r>
        <w:rPr>
          <w:rFonts w:ascii="Courier New" w:hAnsi="Courier New"/>
          <w:sz w:val="20"/>
        </w:rPr>
        <w:br/>
        <w:t xml:space="preserve">  )</w:t>
      </w:r>
      <w:r>
        <w:rPr>
          <w:rFonts w:ascii="Courier New" w:hAnsi="Courier New"/>
          <w:sz w:val="20"/>
        </w:rPr>
        <w:br/>
        <w:t>)</w:t>
      </w:r>
    </w:p>
    <w:p w14:paraId="1C368844" w14:textId="77777777" w:rsidR="00AC70CA" w:rsidRDefault="00AC70CA"/>
    <w:p w14:paraId="73166281" w14:textId="77777777" w:rsidR="00AC70CA" w:rsidRDefault="00000000">
      <w:pPr>
        <w:pStyle w:val="Heading2"/>
      </w:pPr>
      <w:bookmarkStart w:id="2" w:name="_Toc215978436"/>
      <w:r>
        <w:t>Code Sample 3: LMV/HMV Mapping</w:t>
      </w:r>
      <w:bookmarkEnd w:id="2"/>
    </w:p>
    <w:p w14:paraId="3CCDEBD8" w14:textId="77777777" w:rsidR="00AC70CA" w:rsidRDefault="00000000">
      <w:pPr>
        <w:shd w:val="clear" w:color="auto" w:fill="F0F0F0"/>
        <w:spacing w:line="240" w:lineRule="auto"/>
        <w:ind w:left="720"/>
      </w:pPr>
      <w:r>
        <w:rPr>
          <w:rFonts w:ascii="Courier New" w:hAnsi="Courier New"/>
          <w:sz w:val="20"/>
        </w:rPr>
        <w:t>LMV_CLASSES = {'car', 'van', 'others', 'motor'}  # Light Motor Vehicles</w:t>
      </w:r>
      <w:r>
        <w:rPr>
          <w:rFonts w:ascii="Courier New" w:hAnsi="Courier New"/>
          <w:sz w:val="20"/>
        </w:rPr>
        <w:br/>
        <w:t>HMV_CLASSES = {'bus', 'truck'}                   # Heavy Motor Vehicles</w:t>
      </w:r>
      <w:r>
        <w:rPr>
          <w:rFonts w:ascii="Courier New" w:hAnsi="Courier New"/>
          <w:sz w:val="20"/>
        </w:rPr>
        <w:br/>
      </w:r>
      <w:r>
        <w:rPr>
          <w:rFonts w:ascii="Courier New" w:hAnsi="Courier New"/>
          <w:sz w:val="20"/>
        </w:rPr>
        <w:br/>
        <w:t>def map_to_lmv_hmv(fine_class: str) -&gt; str:</w:t>
      </w:r>
      <w:r>
        <w:rPr>
          <w:rFonts w:ascii="Courier New" w:hAnsi="Courier New"/>
          <w:sz w:val="20"/>
        </w:rPr>
        <w:br/>
        <w:t xml:space="preserve">    if fine_class.lower() in LMV_CLASSES:</w:t>
      </w:r>
      <w:r>
        <w:rPr>
          <w:rFonts w:ascii="Courier New" w:hAnsi="Courier New"/>
          <w:sz w:val="20"/>
        </w:rPr>
        <w:br/>
        <w:t xml:space="preserve">        return "LMV"</w:t>
      </w:r>
      <w:r>
        <w:rPr>
          <w:rFonts w:ascii="Courier New" w:hAnsi="Courier New"/>
          <w:sz w:val="20"/>
        </w:rPr>
        <w:br/>
        <w:t xml:space="preserve">    elif fine_class.lower() in HMV_CLASSES:</w:t>
      </w:r>
      <w:r>
        <w:rPr>
          <w:rFonts w:ascii="Courier New" w:hAnsi="Courier New"/>
          <w:sz w:val="20"/>
        </w:rPr>
        <w:br/>
        <w:t xml:space="preserve">        return "HMV"</w:t>
      </w:r>
      <w:r>
        <w:rPr>
          <w:rFonts w:ascii="Courier New" w:hAnsi="Courier New"/>
          <w:sz w:val="20"/>
        </w:rPr>
        <w:br/>
        <w:t xml:space="preserve">    else:</w:t>
      </w:r>
      <w:r>
        <w:rPr>
          <w:rFonts w:ascii="Courier New" w:hAnsi="Courier New"/>
          <w:sz w:val="20"/>
        </w:rPr>
        <w:br/>
        <w:t xml:space="preserve">        return "Unknown"</w:t>
      </w:r>
    </w:p>
    <w:p w14:paraId="42DD9669" w14:textId="77777777" w:rsidR="00AC70CA" w:rsidRDefault="00AC70CA"/>
    <w:p w14:paraId="49E004EC" w14:textId="77777777" w:rsidR="00AC70CA" w:rsidRDefault="00000000">
      <w:pPr>
        <w:pStyle w:val="Heading2"/>
      </w:pPr>
      <w:bookmarkStart w:id="3" w:name="_Toc215978437"/>
      <w:r>
        <w:t>Code Sample 4: Traffic Forecasting</w:t>
      </w:r>
      <w:bookmarkEnd w:id="3"/>
    </w:p>
    <w:p w14:paraId="3229B637" w14:textId="77777777" w:rsidR="00AC70CA" w:rsidRDefault="00000000">
      <w:pPr>
        <w:shd w:val="clear" w:color="auto" w:fill="F0F0F0"/>
        <w:spacing w:line="240" w:lineRule="auto"/>
        <w:ind w:left="720"/>
      </w:pPr>
      <w:r>
        <w:rPr>
          <w:rFonts w:ascii="Courier New" w:hAnsi="Courier New"/>
          <w:sz w:val="20"/>
        </w:rPr>
        <w:t># Feature engineering: Use previous K frames to predict next frame</w:t>
      </w:r>
      <w:r>
        <w:rPr>
          <w:rFonts w:ascii="Courier New" w:hAnsi="Courier New"/>
          <w:sz w:val="20"/>
        </w:rPr>
        <w:br/>
        <w:t>K = 5  # History length</w:t>
      </w:r>
      <w:r>
        <w:rPr>
          <w:rFonts w:ascii="Courier New" w:hAnsi="Courier New"/>
          <w:sz w:val="20"/>
        </w:rPr>
        <w:br/>
        <w:t>for lag in range(1, K+1):</w:t>
      </w:r>
      <w:r>
        <w:rPr>
          <w:rFonts w:ascii="Courier New" w:hAnsi="Courier New"/>
          <w:sz w:val="20"/>
        </w:rPr>
        <w:br/>
        <w:t xml:space="preserve">    df[f'total_lag_{lag}'] = df['total_count'].shift(lag)</w:t>
      </w:r>
      <w:r>
        <w:rPr>
          <w:rFonts w:ascii="Courier New" w:hAnsi="Courier New"/>
          <w:sz w:val="20"/>
        </w:rPr>
        <w:br/>
      </w:r>
      <w:r>
        <w:rPr>
          <w:rFonts w:ascii="Courier New" w:hAnsi="Courier New"/>
          <w:sz w:val="20"/>
        </w:rPr>
        <w:br/>
        <w:t>X = df[[f'total_lag_{i}' for i in range(1, K+1)]].values</w:t>
      </w:r>
      <w:r>
        <w:rPr>
          <w:rFonts w:ascii="Courier New" w:hAnsi="Courier New"/>
          <w:sz w:val="20"/>
        </w:rPr>
        <w:br/>
        <w:t>y = df['total_count'].values</w:t>
      </w:r>
      <w:r>
        <w:rPr>
          <w:rFonts w:ascii="Courier New" w:hAnsi="Courier New"/>
          <w:sz w:val="20"/>
        </w:rPr>
        <w:br/>
      </w:r>
      <w:r>
        <w:rPr>
          <w:rFonts w:ascii="Courier New" w:hAnsi="Courier New"/>
          <w:sz w:val="20"/>
        </w:rPr>
        <w:br/>
        <w:t># Train/test split (temporal, no shuffling)</w:t>
      </w:r>
      <w:r>
        <w:rPr>
          <w:rFonts w:ascii="Courier New" w:hAnsi="Courier New"/>
          <w:sz w:val="20"/>
        </w:rPr>
        <w:br/>
        <w:t>split_idx = int(0.8 * len(X))</w:t>
      </w:r>
      <w:r>
        <w:rPr>
          <w:rFonts w:ascii="Courier New" w:hAnsi="Courier New"/>
          <w:sz w:val="20"/>
        </w:rPr>
        <w:br/>
        <w:t>X_train, X_test = X[:split_idx], X[split_idx:]</w:t>
      </w:r>
      <w:r>
        <w:rPr>
          <w:rFonts w:ascii="Courier New" w:hAnsi="Courier New"/>
          <w:sz w:val="20"/>
        </w:rPr>
        <w:br/>
        <w:t>y_train, y_test = y[:split_idx], y[split_idx:]</w:t>
      </w:r>
      <w:r>
        <w:rPr>
          <w:rFonts w:ascii="Courier New" w:hAnsi="Courier New"/>
          <w:sz w:val="20"/>
        </w:rPr>
        <w:br/>
      </w:r>
      <w:r>
        <w:rPr>
          <w:rFonts w:ascii="Courier New" w:hAnsi="Courier New"/>
          <w:sz w:val="20"/>
        </w:rPr>
        <w:br/>
        <w:t># Random Forest Regressor</w:t>
      </w:r>
      <w:r>
        <w:rPr>
          <w:rFonts w:ascii="Courier New" w:hAnsi="Courier New"/>
          <w:sz w:val="20"/>
        </w:rPr>
        <w:br/>
        <w:t>model = RandomForestRegressor(n_estimators=200, random_state=42)</w:t>
      </w:r>
      <w:r>
        <w:rPr>
          <w:rFonts w:ascii="Courier New" w:hAnsi="Courier New"/>
          <w:sz w:val="20"/>
        </w:rPr>
        <w:br/>
        <w:t>model.fit(X_train, y_train)</w:t>
      </w:r>
    </w:p>
    <w:p w14:paraId="054025B7" w14:textId="77777777" w:rsidR="00AC70CA" w:rsidRDefault="00000000">
      <w:r>
        <w:br w:type="page"/>
      </w:r>
    </w:p>
    <w:p w14:paraId="0192DCD0" w14:textId="77777777" w:rsidR="00AC70CA" w:rsidRDefault="00000000">
      <w:pPr>
        <w:jc w:val="center"/>
      </w:pPr>
      <w:r>
        <w:rPr>
          <w:b/>
          <w:sz w:val="28"/>
        </w:rPr>
        <w:lastRenderedPageBreak/>
        <w:t>Appendix B: Figures and Visualizations</w:t>
      </w:r>
    </w:p>
    <w:p w14:paraId="7A2DDB08" w14:textId="77777777" w:rsidR="00AC70CA" w:rsidRDefault="00AC70CA"/>
    <w:p w14:paraId="4C38C4B2" w14:textId="77777777" w:rsidR="00AC70CA" w:rsidRDefault="00000000">
      <w:pPr>
        <w:pStyle w:val="Heading2"/>
      </w:pPr>
      <w:bookmarkStart w:id="4" w:name="_Toc215978438"/>
      <w:r>
        <w:t>Figure 1: Annotated Frame from MVI_20011</w:t>
      </w:r>
      <w:bookmarkEnd w:id="4"/>
    </w:p>
    <w:p w14:paraId="38DEB4CF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60405D96" wp14:editId="20533C21">
            <wp:extent cx="5486400" cy="33347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1_page5_img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425D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Sample frame from sequence MVI_20011 showing ground-truth bounding box annotations with vehicle class labels and unique identifiers.</w:t>
      </w:r>
    </w:p>
    <w:p w14:paraId="5ABDC978" w14:textId="77777777" w:rsidR="00AC70CA" w:rsidRDefault="00AC70CA"/>
    <w:p w14:paraId="3DE6D8B6" w14:textId="77777777" w:rsidR="00AC70CA" w:rsidRDefault="00000000">
      <w:pPr>
        <w:pStyle w:val="Heading2"/>
      </w:pPr>
      <w:bookmarkStart w:id="5" w:name="_Toc215978439"/>
      <w:r>
        <w:lastRenderedPageBreak/>
        <w:t>Figure 2: Multi-Frame Temporal Visualization</w:t>
      </w:r>
      <w:bookmarkEnd w:id="5"/>
    </w:p>
    <w:p w14:paraId="5C1488F8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34368266" wp14:editId="2A3556AD">
            <wp:extent cx="5486400" cy="24650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1_page6_img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7D8B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Temporal progression showing frames 1, 10, 25, 50, 75, and 100 with vehicle counts ranging from 6-16 per frame.</w:t>
      </w:r>
    </w:p>
    <w:p w14:paraId="57F8031A" w14:textId="77777777" w:rsidR="00AC70CA" w:rsidRDefault="00AC70CA"/>
    <w:p w14:paraId="609BF2D5" w14:textId="77777777" w:rsidR="00AC70CA" w:rsidRDefault="00000000">
      <w:pPr>
        <w:pStyle w:val="Heading2"/>
      </w:pPr>
      <w:bookmarkStart w:id="6" w:name="_Toc215978440"/>
      <w:r>
        <w:t>Figure 3: Dataset Statistics Summary</w:t>
      </w:r>
      <w:bookmarkEnd w:id="6"/>
    </w:p>
    <w:p w14:paraId="59BFAEEB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5B4AF999" wp14:editId="665638BF">
            <wp:extent cx="5486400" cy="11960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1_page8_img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4989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Distribution of vehicles per frame (left), bounding box areas (center), and vehicle class imbalance (right) for MVI_20011.</w:t>
      </w:r>
    </w:p>
    <w:p w14:paraId="6B5FD047" w14:textId="77777777" w:rsidR="00AC70CA" w:rsidRDefault="00AC70CA"/>
    <w:p w14:paraId="55C626E2" w14:textId="77777777" w:rsidR="00AC70CA" w:rsidRDefault="00000000">
      <w:pPr>
        <w:pStyle w:val="Heading2"/>
      </w:pPr>
      <w:bookmarkStart w:id="7" w:name="_Toc215978441"/>
      <w:r>
        <w:lastRenderedPageBreak/>
        <w:t>Figure 4: Bounding Box Aspect Ratio Distribution</w:t>
      </w:r>
      <w:bookmarkEnd w:id="7"/>
    </w:p>
    <w:p w14:paraId="2DCE85F1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14CBF33F" wp14:editId="6F3F7507">
            <wp:extent cx="5486400" cy="36266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1_page9_img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4038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Distribution of aspect ratios across 7,655 vehicle instances showing mean 1.149 (σ=0.225).</w:t>
      </w:r>
    </w:p>
    <w:p w14:paraId="69ADA418" w14:textId="77777777" w:rsidR="00AC70CA" w:rsidRDefault="00AC70CA"/>
    <w:p w14:paraId="457D214F" w14:textId="77777777" w:rsidR="00AC70CA" w:rsidRDefault="00000000">
      <w:pPr>
        <w:pStyle w:val="Heading2"/>
      </w:pPr>
      <w:bookmarkStart w:id="8" w:name="_Toc215978442"/>
      <w:r>
        <w:t>Figure 5: Classification Confusion Matrix</w:t>
      </w:r>
      <w:bookmarkEnd w:id="8"/>
    </w:p>
    <w:p w14:paraId="6C739F73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70796FC5" wp14:editId="7DC1DDDC">
            <wp:extent cx="5486400" cy="22610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4_page7_img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F11F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Normalized confusion matrix showing minimal misclassification: 1.5% vans→cars, 1.7% others→cars.</w:t>
      </w:r>
    </w:p>
    <w:p w14:paraId="1406ECC9" w14:textId="77777777" w:rsidR="00AC70CA" w:rsidRDefault="00AC70CA"/>
    <w:p w14:paraId="68B6892C" w14:textId="77777777" w:rsidR="00AC70CA" w:rsidRDefault="00000000">
      <w:pPr>
        <w:pStyle w:val="Heading2"/>
      </w:pPr>
      <w:bookmarkStart w:id="9" w:name="_Toc215978443"/>
      <w:r>
        <w:t>Figure 6: LMV vs HMV Traffic Composition</w:t>
      </w:r>
      <w:bookmarkEnd w:id="9"/>
    </w:p>
    <w:p w14:paraId="3DB958FE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11694686" wp14:editId="0EC33110">
            <wp:extent cx="5486400" cy="22610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4_page7_img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D35B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Temporal analysis showing LMV dominance (mean 11.39) vs. sparse HMV occurrences (mean 0.14) over 26.5 seconds.</w:t>
      </w:r>
    </w:p>
    <w:p w14:paraId="7D93FDAE" w14:textId="77777777" w:rsidR="00AC70CA" w:rsidRDefault="00AC70CA"/>
    <w:p w14:paraId="3178022F" w14:textId="77777777" w:rsidR="00AC70CA" w:rsidRDefault="00000000">
      <w:pPr>
        <w:pStyle w:val="Heading2"/>
      </w:pPr>
      <w:bookmarkStart w:id="10" w:name="_Toc215978444"/>
      <w:r>
        <w:t>Figure 7: HMV Share of Traffic Over Time</w:t>
      </w:r>
      <w:bookmarkEnd w:id="10"/>
    </w:p>
    <w:p w14:paraId="63F89638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713DF6FF" wp14:editId="713979B6">
            <wp:extent cx="5486400" cy="17995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4_page8_img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D7AE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HMV proportion remaining near zero for most duration with spike to ~10% when buses enter (t=23-26s).</w:t>
      </w:r>
    </w:p>
    <w:p w14:paraId="0C0A1949" w14:textId="77777777" w:rsidR="00AC70CA" w:rsidRDefault="00AC70CA"/>
    <w:p w14:paraId="7A78CEA5" w14:textId="77777777" w:rsidR="00AC70CA" w:rsidRDefault="00000000">
      <w:pPr>
        <w:pStyle w:val="Heading2"/>
      </w:pPr>
      <w:bookmarkStart w:id="11" w:name="_Toc215978445"/>
      <w:r>
        <w:lastRenderedPageBreak/>
        <w:t>Figure 8: Traffic Forecasting Performance</w:t>
      </w:r>
      <w:bookmarkEnd w:id="11"/>
    </w:p>
    <w:p w14:paraId="079C9AF0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44FF3CAB" wp14:editId="0EC74836">
            <wp:extent cx="5486400" cy="21634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4_page11_img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9A91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Random Forest predictions (green) vs. actual counts (blue) demonstrating R²=0.947 and MAE=0.202.</w:t>
      </w:r>
    </w:p>
    <w:p w14:paraId="32667B0D" w14:textId="77777777" w:rsidR="00AC70CA" w:rsidRDefault="00AC70CA"/>
    <w:p w14:paraId="208B7B6A" w14:textId="77777777" w:rsidR="00AC70CA" w:rsidRDefault="00000000">
      <w:pPr>
        <w:pStyle w:val="Heading2"/>
      </w:pPr>
      <w:bookmarkStart w:id="12" w:name="_Toc215978446"/>
      <w:r>
        <w:t>Figure 9: Real-World Video Traffic Analytics</w:t>
      </w:r>
      <w:bookmarkEnd w:id="12"/>
    </w:p>
    <w:p w14:paraId="220A553F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0E29FC2A" wp14:editId="7BBB81BD">
            <wp:extent cx="5486400" cy="36477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6_page14_img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0D29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Analysis of traffic_example.mov showing vehicle counts, density distribution, and temporal patterns across 1,977 frames.</w:t>
      </w:r>
    </w:p>
    <w:p w14:paraId="02868503" w14:textId="77777777" w:rsidR="00AC70CA" w:rsidRDefault="00AC70CA"/>
    <w:p w14:paraId="7DA97085" w14:textId="77777777" w:rsidR="00AC70CA" w:rsidRDefault="00000000">
      <w:pPr>
        <w:pStyle w:val="Heading2"/>
      </w:pPr>
      <w:bookmarkStart w:id="13" w:name="_Toc215978447"/>
      <w:r>
        <w:t>Figure 10: Predicted Vehicle Class Distribution</w:t>
      </w:r>
      <w:bookmarkEnd w:id="13"/>
    </w:p>
    <w:p w14:paraId="684E9F00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636D2F7C" wp14:editId="6EC3A39A">
            <wp:extent cx="5486400" cy="27084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6_page16_img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BE1C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2,361 classified instances: 82.8% cars, 5.9% buses, 5.6% vans, 5.6% others.</w:t>
      </w:r>
    </w:p>
    <w:p w14:paraId="6E27FC5B" w14:textId="77777777" w:rsidR="00AC70CA" w:rsidRDefault="00AC70CA"/>
    <w:p w14:paraId="0F091424" w14:textId="77777777" w:rsidR="00AC70CA" w:rsidRDefault="00000000">
      <w:pPr>
        <w:pStyle w:val="Heading2"/>
      </w:pPr>
      <w:bookmarkStart w:id="14" w:name="_Toc215978448"/>
      <w:r>
        <w:t>Figure 11: Input Degradation Types</w:t>
      </w:r>
      <w:bookmarkEnd w:id="14"/>
    </w:p>
    <w:p w14:paraId="6A565DE6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626838F0" wp14:editId="535D41E7">
            <wp:extent cx="5486400" cy="876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5_page3_img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42EF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Comparison of original, low-resolution, noisy, and grayscale versions for restoration testing.</w:t>
      </w:r>
    </w:p>
    <w:p w14:paraId="2ADD8066" w14:textId="77777777" w:rsidR="00AC70CA" w:rsidRDefault="00AC70CA"/>
    <w:p w14:paraId="0E939E07" w14:textId="77777777" w:rsidR="00AC70CA" w:rsidRDefault="00000000">
      <w:pPr>
        <w:pStyle w:val="Heading2"/>
      </w:pPr>
      <w:bookmarkStart w:id="15" w:name="_Toc215978449"/>
      <w:r>
        <w:lastRenderedPageBreak/>
        <w:t>Figure 12: Super-Resolution Results</w:t>
      </w:r>
      <w:bookmarkEnd w:id="15"/>
    </w:p>
    <w:p w14:paraId="50222545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3BB61847" wp14:editId="53CE4212">
            <wp:extent cx="5486400" cy="1507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5_page5_img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A0C8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Stable Diffusion x4 upscaling: original (left), degraded input (center), restored output (right) with +5dB PSNR.</w:t>
      </w:r>
    </w:p>
    <w:p w14:paraId="1EB0F4E5" w14:textId="77777777" w:rsidR="00AC70CA" w:rsidRDefault="00AC70CA"/>
    <w:p w14:paraId="05AFBFAD" w14:textId="77777777" w:rsidR="00AC70CA" w:rsidRDefault="00000000">
      <w:pPr>
        <w:pStyle w:val="Heading2"/>
      </w:pPr>
      <w:bookmarkStart w:id="16" w:name="_Toc215978450"/>
      <w:r>
        <w:t>Figure 13: Denoising Performance</w:t>
      </w:r>
      <w:bookmarkEnd w:id="16"/>
    </w:p>
    <w:p w14:paraId="4258F217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2AC9840F" wp14:editId="0FDBECEC">
            <wp:extent cx="5486400" cy="2827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5_page6_img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3691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Diffusion-based noise removal achieving -20dB noise reduction while preserving vehicle edges.</w:t>
      </w:r>
    </w:p>
    <w:p w14:paraId="2BD64D31" w14:textId="77777777" w:rsidR="00AC70CA" w:rsidRDefault="00AC70CA"/>
    <w:p w14:paraId="575C1595" w14:textId="77777777" w:rsidR="00AC70CA" w:rsidRDefault="00000000">
      <w:pPr>
        <w:pStyle w:val="Heading2"/>
      </w:pPr>
      <w:bookmarkStart w:id="17" w:name="_Toc215978451"/>
      <w:r>
        <w:lastRenderedPageBreak/>
        <w:t>Figure 14: GAN Colorization Results</w:t>
      </w:r>
      <w:bookmarkEnd w:id="17"/>
    </w:p>
    <w:p w14:paraId="02B4EB98" w14:textId="77777777" w:rsidR="00AC70CA" w:rsidRDefault="00000000">
      <w:pPr>
        <w:jc w:val="center"/>
      </w:pPr>
      <w:r>
        <w:rPr>
          <w:noProof/>
        </w:rPr>
        <w:drawing>
          <wp:inline distT="0" distB="0" distL="0" distR="0" wp14:anchorId="031CD96D" wp14:editId="04CDED36">
            <wp:extent cx="5486400" cy="18875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05_page9_img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8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E05C" w14:textId="77777777" w:rsidR="00AC70CA" w:rsidRDefault="00000000">
      <w:pPr>
        <w:spacing w:line="240" w:lineRule="auto"/>
        <w:ind w:left="720" w:right="720"/>
      </w:pPr>
      <w:r>
        <w:rPr>
          <w:i/>
          <w:sz w:val="22"/>
        </w:rPr>
        <w:t>ResNet-34 + U-Net colorization converting grayscale to color (PSNR=28.7dB, SSIM=0.84).</w:t>
      </w:r>
    </w:p>
    <w:p w14:paraId="42B227D4" w14:textId="77777777" w:rsidR="00AC70CA" w:rsidRDefault="00AC70CA"/>
    <w:p w14:paraId="47AECAE7" w14:textId="77777777" w:rsidR="00AC70CA" w:rsidRDefault="00000000">
      <w:pPr>
        <w:pStyle w:val="Heading2"/>
      </w:pPr>
      <w:bookmarkStart w:id="18" w:name="_Toc215978452"/>
      <w:r>
        <w:t>Table 1: Classification Performance Metrics</w:t>
      </w:r>
      <w:bookmarkEnd w:id="18"/>
    </w:p>
    <w:tbl>
      <w:tblPr>
        <w:tblStyle w:val="LightGrid-Accent1"/>
        <w:tblW w:w="0" w:type="auto"/>
        <w:tblLook w:val="04A0" w:firstRow="1" w:lastRow="0" w:firstColumn="1" w:lastColumn="0" w:noHBand="0" w:noVBand="1"/>
      </w:tblPr>
      <w:tblGrid>
        <w:gridCol w:w="1872"/>
        <w:gridCol w:w="1872"/>
        <w:gridCol w:w="1872"/>
        <w:gridCol w:w="1872"/>
        <w:gridCol w:w="1872"/>
      </w:tblGrid>
      <w:tr w:rsidR="00AC70CA" w14:paraId="4DD030CB" w14:textId="77777777" w:rsidTr="00AC70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17AAE66C" w14:textId="77777777" w:rsidR="00AC70CA" w:rsidRDefault="00000000">
            <w:pPr>
              <w:spacing w:line="240" w:lineRule="auto"/>
            </w:pPr>
            <w:r>
              <w:rPr>
                <w:sz w:val="22"/>
              </w:rPr>
              <w:t>Class</w:t>
            </w:r>
          </w:p>
        </w:tc>
        <w:tc>
          <w:tcPr>
            <w:tcW w:w="1872" w:type="dxa"/>
          </w:tcPr>
          <w:p w14:paraId="1256834C" w14:textId="77777777" w:rsidR="00AC70CA" w:rsidRDefault="00000000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2"/>
              </w:rPr>
              <w:t>Precision</w:t>
            </w:r>
          </w:p>
        </w:tc>
        <w:tc>
          <w:tcPr>
            <w:tcW w:w="1872" w:type="dxa"/>
          </w:tcPr>
          <w:p w14:paraId="1BF7A7B8" w14:textId="77777777" w:rsidR="00AC70CA" w:rsidRDefault="00000000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2"/>
              </w:rPr>
              <w:t>Recall</w:t>
            </w:r>
          </w:p>
        </w:tc>
        <w:tc>
          <w:tcPr>
            <w:tcW w:w="1872" w:type="dxa"/>
          </w:tcPr>
          <w:p w14:paraId="06E9FEA9" w14:textId="77777777" w:rsidR="00AC70CA" w:rsidRDefault="00000000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2"/>
              </w:rPr>
              <w:t>F1-Score</w:t>
            </w:r>
          </w:p>
        </w:tc>
        <w:tc>
          <w:tcPr>
            <w:tcW w:w="1872" w:type="dxa"/>
          </w:tcPr>
          <w:p w14:paraId="59DB5171" w14:textId="77777777" w:rsidR="00AC70CA" w:rsidRDefault="00000000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z w:val="22"/>
              </w:rPr>
              <w:t>Support</w:t>
            </w:r>
          </w:p>
        </w:tc>
      </w:tr>
      <w:tr w:rsidR="00AC70CA" w14:paraId="6EE28101" w14:textId="77777777" w:rsidTr="00AC7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46ECC64B" w14:textId="77777777" w:rsidR="00AC70CA" w:rsidRDefault="00000000">
            <w:pPr>
              <w:spacing w:line="240" w:lineRule="auto"/>
            </w:pPr>
            <w:r>
              <w:rPr>
                <w:sz w:val="22"/>
              </w:rPr>
              <w:t>Car</w:t>
            </w:r>
          </w:p>
        </w:tc>
        <w:tc>
          <w:tcPr>
            <w:tcW w:w="1872" w:type="dxa"/>
          </w:tcPr>
          <w:p w14:paraId="04801054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1.00</w:t>
            </w:r>
          </w:p>
        </w:tc>
        <w:tc>
          <w:tcPr>
            <w:tcW w:w="1872" w:type="dxa"/>
          </w:tcPr>
          <w:p w14:paraId="3FFF1B44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1.00</w:t>
            </w:r>
          </w:p>
        </w:tc>
        <w:tc>
          <w:tcPr>
            <w:tcW w:w="1872" w:type="dxa"/>
          </w:tcPr>
          <w:p w14:paraId="38C5D4BF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1.00</w:t>
            </w:r>
          </w:p>
        </w:tc>
        <w:tc>
          <w:tcPr>
            <w:tcW w:w="1872" w:type="dxa"/>
          </w:tcPr>
          <w:p w14:paraId="187F8373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110,343</w:t>
            </w:r>
          </w:p>
        </w:tc>
      </w:tr>
      <w:tr w:rsidR="00AC70CA" w14:paraId="4149FC53" w14:textId="77777777" w:rsidTr="00AC70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027C0658" w14:textId="77777777" w:rsidR="00AC70CA" w:rsidRDefault="00000000">
            <w:pPr>
              <w:spacing w:line="240" w:lineRule="auto"/>
            </w:pPr>
            <w:r>
              <w:rPr>
                <w:sz w:val="22"/>
              </w:rPr>
              <w:t>Van</w:t>
            </w:r>
          </w:p>
        </w:tc>
        <w:tc>
          <w:tcPr>
            <w:tcW w:w="1872" w:type="dxa"/>
          </w:tcPr>
          <w:p w14:paraId="6B0BFE8F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0.98</w:t>
            </w:r>
          </w:p>
        </w:tc>
        <w:tc>
          <w:tcPr>
            <w:tcW w:w="1872" w:type="dxa"/>
          </w:tcPr>
          <w:p w14:paraId="4631B4AE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0.98</w:t>
            </w:r>
          </w:p>
        </w:tc>
        <w:tc>
          <w:tcPr>
            <w:tcW w:w="1872" w:type="dxa"/>
          </w:tcPr>
          <w:p w14:paraId="7BED43DC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0.98</w:t>
            </w:r>
          </w:p>
        </w:tc>
        <w:tc>
          <w:tcPr>
            <w:tcW w:w="1872" w:type="dxa"/>
          </w:tcPr>
          <w:p w14:paraId="58514828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4,621</w:t>
            </w:r>
          </w:p>
        </w:tc>
      </w:tr>
      <w:tr w:rsidR="00AC70CA" w14:paraId="1B579921" w14:textId="77777777" w:rsidTr="00AC7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4E61D52B" w14:textId="77777777" w:rsidR="00AC70CA" w:rsidRDefault="00000000">
            <w:pPr>
              <w:spacing w:line="240" w:lineRule="auto"/>
            </w:pPr>
            <w:r>
              <w:rPr>
                <w:sz w:val="22"/>
              </w:rPr>
              <w:t>Others</w:t>
            </w:r>
          </w:p>
        </w:tc>
        <w:tc>
          <w:tcPr>
            <w:tcW w:w="1872" w:type="dxa"/>
          </w:tcPr>
          <w:p w14:paraId="1A3BA45F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0.99</w:t>
            </w:r>
          </w:p>
        </w:tc>
        <w:tc>
          <w:tcPr>
            <w:tcW w:w="1872" w:type="dxa"/>
          </w:tcPr>
          <w:p w14:paraId="7D1D8A81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0.97</w:t>
            </w:r>
          </w:p>
        </w:tc>
        <w:tc>
          <w:tcPr>
            <w:tcW w:w="1872" w:type="dxa"/>
          </w:tcPr>
          <w:p w14:paraId="71576754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0.98</w:t>
            </w:r>
          </w:p>
        </w:tc>
        <w:tc>
          <w:tcPr>
            <w:tcW w:w="1872" w:type="dxa"/>
          </w:tcPr>
          <w:p w14:paraId="4123F415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3,296</w:t>
            </w:r>
          </w:p>
        </w:tc>
      </w:tr>
      <w:tr w:rsidR="00AC70CA" w14:paraId="405EC985" w14:textId="77777777" w:rsidTr="00AC70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0A9A561E" w14:textId="77777777" w:rsidR="00AC70CA" w:rsidRDefault="00000000">
            <w:pPr>
              <w:spacing w:line="240" w:lineRule="auto"/>
            </w:pPr>
            <w:r>
              <w:rPr>
                <w:sz w:val="22"/>
              </w:rPr>
              <w:t>Bus</w:t>
            </w:r>
          </w:p>
        </w:tc>
        <w:tc>
          <w:tcPr>
            <w:tcW w:w="1872" w:type="dxa"/>
          </w:tcPr>
          <w:p w14:paraId="5DE6692E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1.00</w:t>
            </w:r>
          </w:p>
        </w:tc>
        <w:tc>
          <w:tcPr>
            <w:tcW w:w="1872" w:type="dxa"/>
          </w:tcPr>
          <w:p w14:paraId="6B5DF0F6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1.00</w:t>
            </w:r>
          </w:p>
        </w:tc>
        <w:tc>
          <w:tcPr>
            <w:tcW w:w="1872" w:type="dxa"/>
          </w:tcPr>
          <w:p w14:paraId="0DF1F2C0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1.00</w:t>
            </w:r>
          </w:p>
        </w:tc>
        <w:tc>
          <w:tcPr>
            <w:tcW w:w="1872" w:type="dxa"/>
          </w:tcPr>
          <w:p w14:paraId="15FA5A16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1,397</w:t>
            </w:r>
          </w:p>
        </w:tc>
      </w:tr>
      <w:tr w:rsidR="00AC70CA" w14:paraId="0DA0CE8C" w14:textId="77777777" w:rsidTr="00AC70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0F65D0C1" w14:textId="77777777" w:rsidR="00AC70CA" w:rsidRDefault="00000000">
            <w:pPr>
              <w:spacing w:line="240" w:lineRule="auto"/>
            </w:pPr>
            <w:r>
              <w:rPr>
                <w:sz w:val="22"/>
              </w:rPr>
              <w:t>Macro Avg</w:t>
            </w:r>
          </w:p>
        </w:tc>
        <w:tc>
          <w:tcPr>
            <w:tcW w:w="1872" w:type="dxa"/>
          </w:tcPr>
          <w:p w14:paraId="500642FF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0.99</w:t>
            </w:r>
          </w:p>
        </w:tc>
        <w:tc>
          <w:tcPr>
            <w:tcW w:w="1872" w:type="dxa"/>
          </w:tcPr>
          <w:p w14:paraId="1B450409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0.99</w:t>
            </w:r>
          </w:p>
        </w:tc>
        <w:tc>
          <w:tcPr>
            <w:tcW w:w="1872" w:type="dxa"/>
          </w:tcPr>
          <w:p w14:paraId="41B8871D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0.99</w:t>
            </w:r>
          </w:p>
        </w:tc>
        <w:tc>
          <w:tcPr>
            <w:tcW w:w="1872" w:type="dxa"/>
          </w:tcPr>
          <w:p w14:paraId="5F244610" w14:textId="77777777" w:rsidR="00AC70CA" w:rsidRDefault="00000000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sz w:val="22"/>
              </w:rPr>
              <w:t>-</w:t>
            </w:r>
          </w:p>
        </w:tc>
      </w:tr>
      <w:tr w:rsidR="00AC70CA" w14:paraId="69F4316F" w14:textId="77777777" w:rsidTr="00AC70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2" w:type="dxa"/>
          </w:tcPr>
          <w:p w14:paraId="6D209890" w14:textId="77777777" w:rsidR="00AC70CA" w:rsidRDefault="00000000">
            <w:pPr>
              <w:spacing w:line="240" w:lineRule="auto"/>
            </w:pPr>
            <w:r>
              <w:rPr>
                <w:sz w:val="22"/>
              </w:rPr>
              <w:t>Weighted Avg</w:t>
            </w:r>
          </w:p>
        </w:tc>
        <w:tc>
          <w:tcPr>
            <w:tcW w:w="1872" w:type="dxa"/>
          </w:tcPr>
          <w:p w14:paraId="1689C600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1.00</w:t>
            </w:r>
          </w:p>
        </w:tc>
        <w:tc>
          <w:tcPr>
            <w:tcW w:w="1872" w:type="dxa"/>
          </w:tcPr>
          <w:p w14:paraId="3E7DA0E0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1.00</w:t>
            </w:r>
          </w:p>
        </w:tc>
        <w:tc>
          <w:tcPr>
            <w:tcW w:w="1872" w:type="dxa"/>
          </w:tcPr>
          <w:p w14:paraId="74919806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1.00</w:t>
            </w:r>
          </w:p>
        </w:tc>
        <w:tc>
          <w:tcPr>
            <w:tcW w:w="1872" w:type="dxa"/>
          </w:tcPr>
          <w:p w14:paraId="1082188A" w14:textId="77777777" w:rsidR="00AC70CA" w:rsidRDefault="00000000">
            <w:pPr>
              <w:spacing w:line="240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sz w:val="22"/>
              </w:rPr>
              <w:t>119,657</w:t>
            </w:r>
          </w:p>
        </w:tc>
      </w:tr>
    </w:tbl>
    <w:p w14:paraId="58195E38" w14:textId="77777777" w:rsidR="00AC70CA" w:rsidRDefault="00000000">
      <w:pPr>
        <w:spacing w:line="240" w:lineRule="auto"/>
      </w:pPr>
      <w:r>
        <w:rPr>
          <w:i/>
          <w:sz w:val="22"/>
        </w:rPr>
        <w:t>Per-class performance metrics from validation set (N=119,657 samples). Perfect scores achieved for cars and buses; strong performance on minority classes (vans, others).</w:t>
      </w:r>
    </w:p>
    <w:sectPr w:rsidR="00AC70CA" w:rsidSect="00651A73">
      <w:footerReference w:type="even" r:id="rId21"/>
      <w:footerReference w:type="default" r:id="rId2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6810E5" w14:textId="77777777" w:rsidR="007359BE" w:rsidRDefault="007359BE" w:rsidP="00461164">
      <w:pPr>
        <w:spacing w:line="240" w:lineRule="auto"/>
      </w:pPr>
      <w:r>
        <w:separator/>
      </w:r>
    </w:p>
  </w:endnote>
  <w:endnote w:type="continuationSeparator" w:id="0">
    <w:p w14:paraId="06D2B937" w14:textId="77777777" w:rsidR="007359BE" w:rsidRDefault="007359BE" w:rsidP="004611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38885948"/>
      <w:docPartObj>
        <w:docPartGallery w:val="Page Numbers (Bottom of Page)"/>
        <w:docPartUnique/>
      </w:docPartObj>
    </w:sdtPr>
    <w:sdtContent>
      <w:p w14:paraId="2FE75B32" w14:textId="41F55579" w:rsidR="00651A73" w:rsidRDefault="00651A73" w:rsidP="000E32C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2FBAE4C6" w14:textId="77777777" w:rsidR="00651A73" w:rsidRDefault="00651A73" w:rsidP="00651A7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3E1F6C" w14:textId="77777777" w:rsidR="00651A73" w:rsidRDefault="00651A73" w:rsidP="00651A7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9A4DC3" w14:textId="77777777" w:rsidR="007359BE" w:rsidRDefault="007359BE" w:rsidP="00461164">
      <w:pPr>
        <w:spacing w:line="240" w:lineRule="auto"/>
      </w:pPr>
      <w:r>
        <w:separator/>
      </w:r>
    </w:p>
  </w:footnote>
  <w:footnote w:type="continuationSeparator" w:id="0">
    <w:p w14:paraId="1D0CDB8D" w14:textId="77777777" w:rsidR="007359BE" w:rsidRDefault="007359BE" w:rsidP="0046116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852597995">
    <w:abstractNumId w:val="8"/>
  </w:num>
  <w:num w:numId="2" w16cid:durableId="1177308267">
    <w:abstractNumId w:val="6"/>
  </w:num>
  <w:num w:numId="3" w16cid:durableId="1908565696">
    <w:abstractNumId w:val="5"/>
  </w:num>
  <w:num w:numId="4" w16cid:durableId="1490098091">
    <w:abstractNumId w:val="4"/>
  </w:num>
  <w:num w:numId="5" w16cid:durableId="1987512495">
    <w:abstractNumId w:val="7"/>
  </w:num>
  <w:num w:numId="6" w16cid:durableId="2022931297">
    <w:abstractNumId w:val="3"/>
  </w:num>
  <w:num w:numId="7" w16cid:durableId="1558932927">
    <w:abstractNumId w:val="2"/>
  </w:num>
  <w:num w:numId="8" w16cid:durableId="674959406">
    <w:abstractNumId w:val="1"/>
  </w:num>
  <w:num w:numId="9" w16cid:durableId="4021468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B19F5"/>
    <w:rsid w:val="0015074B"/>
    <w:rsid w:val="0029639D"/>
    <w:rsid w:val="003142CD"/>
    <w:rsid w:val="00326F90"/>
    <w:rsid w:val="00461164"/>
    <w:rsid w:val="005831D4"/>
    <w:rsid w:val="00651A73"/>
    <w:rsid w:val="006822E7"/>
    <w:rsid w:val="007359BE"/>
    <w:rsid w:val="00AA1D8D"/>
    <w:rsid w:val="00AC70CA"/>
    <w:rsid w:val="00B47730"/>
    <w:rsid w:val="00B63486"/>
    <w:rsid w:val="00BF70F6"/>
    <w:rsid w:val="00CB0664"/>
    <w:rsid w:val="00F617C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163D96"/>
  <w14:defaultImageDpi w14:val="300"/>
  <w15:docId w15:val="{6A5940F3-113E-2A47-90FB-3D7A55656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pPr>
      <w:spacing w:after="0" w:line="480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00000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000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000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461164"/>
    <w:pPr>
      <w:spacing w:before="120" w:after="120"/>
    </w:pPr>
    <w:rPr>
      <w:rFonts w:asciiTheme="minorHAnsi" w:hAnsiTheme="minorHAnsi" w:cs="Times New Roman"/>
      <w:b/>
      <w:bCs/>
      <w:caps/>
      <w:sz w:val="20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61164"/>
    <w:pPr>
      <w:ind w:left="240"/>
    </w:pPr>
    <w:rPr>
      <w:rFonts w:asciiTheme="minorHAnsi" w:hAnsiTheme="minorHAnsi" w:cs="Times New Roman"/>
      <w:smallCaps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461164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61164"/>
    <w:pPr>
      <w:ind w:left="480"/>
    </w:pPr>
    <w:rPr>
      <w:rFonts w:asciiTheme="minorHAnsi" w:hAnsiTheme="minorHAnsi" w:cs="Times New Roman"/>
      <w:i/>
      <w:iCs/>
      <w:sz w:val="20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61164"/>
    <w:pPr>
      <w:ind w:left="720"/>
    </w:pPr>
    <w:rPr>
      <w:rFonts w:asciiTheme="minorHAnsi" w:hAnsiTheme="minorHAnsi" w:cs="Times New Roman"/>
      <w:sz w:val="18"/>
      <w:szCs w:val="21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61164"/>
    <w:pPr>
      <w:ind w:left="960"/>
    </w:pPr>
    <w:rPr>
      <w:rFonts w:asciiTheme="minorHAnsi" w:hAnsiTheme="minorHAnsi" w:cs="Times New Roman"/>
      <w:sz w:val="18"/>
      <w:szCs w:val="21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61164"/>
    <w:pPr>
      <w:ind w:left="1200"/>
    </w:pPr>
    <w:rPr>
      <w:rFonts w:asciiTheme="minorHAnsi" w:hAnsiTheme="minorHAnsi" w:cs="Times New Roman"/>
      <w:sz w:val="18"/>
      <w:szCs w:val="21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61164"/>
    <w:pPr>
      <w:ind w:left="1440"/>
    </w:pPr>
    <w:rPr>
      <w:rFonts w:asciiTheme="minorHAnsi" w:hAnsiTheme="minorHAnsi" w:cs="Times New Roman"/>
      <w:sz w:val="18"/>
      <w:szCs w:val="2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61164"/>
    <w:pPr>
      <w:ind w:left="1680"/>
    </w:pPr>
    <w:rPr>
      <w:rFonts w:asciiTheme="minorHAnsi" w:hAnsiTheme="minorHAnsi" w:cs="Times New Roman"/>
      <w:sz w:val="18"/>
      <w:szCs w:val="21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61164"/>
    <w:pPr>
      <w:ind w:left="1920"/>
    </w:pPr>
    <w:rPr>
      <w:rFonts w:asciiTheme="minorHAnsi" w:hAnsiTheme="minorHAnsi" w:cs="Times New Roman"/>
      <w:sz w:val="18"/>
      <w:szCs w:val="21"/>
    </w:rPr>
  </w:style>
  <w:style w:type="character" w:styleId="PageNumber">
    <w:name w:val="page number"/>
    <w:basedOn w:val="DefaultParagraphFont"/>
    <w:uiPriority w:val="99"/>
    <w:semiHidden/>
    <w:unhideWhenUsed/>
    <w:rsid w:val="00651A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754</Words>
  <Characters>4301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5045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Matt Hashemi</cp:lastModifiedBy>
  <cp:revision>4</cp:revision>
  <cp:lastPrinted>2025-12-07T13:47:00Z</cp:lastPrinted>
  <dcterms:created xsi:type="dcterms:W3CDTF">2025-12-07T13:47:00Z</dcterms:created>
  <dcterms:modified xsi:type="dcterms:W3CDTF">2025-12-07T13:52:00Z</dcterms:modified>
  <cp:category/>
</cp:coreProperties>
</file>